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89994" w14:textId="77777777" w:rsidR="00897A11" w:rsidRDefault="007332F1" w:rsidP="0080256F">
      <w:pPr>
        <w:pStyle w:val="NormalWeb"/>
        <w:spacing w:before="0" w:beforeAutospacing="0" w:after="0" w:afterAutospacing="0" w:line="360" w:lineRule="auto"/>
        <w:contextualSpacing/>
        <w:rPr>
          <w:b/>
          <w:bCs/>
          <w:sz w:val="28"/>
          <w:szCs w:val="28"/>
        </w:rPr>
      </w:pPr>
      <w:r w:rsidRPr="00D960F2">
        <w:rPr>
          <w:b/>
          <w:bCs/>
          <w:sz w:val="28"/>
          <w:szCs w:val="28"/>
        </w:rPr>
        <w:t>Asian Art in a Precarious World</w:t>
      </w:r>
    </w:p>
    <w:p w14:paraId="2EC8F0C8" w14:textId="5DBE7698" w:rsidR="0002678D" w:rsidRPr="0080256F" w:rsidRDefault="001721F8" w:rsidP="0080256F">
      <w:pPr>
        <w:pStyle w:val="NormalWeb"/>
        <w:spacing w:before="0" w:beforeAutospacing="0" w:after="0" w:afterAutospacing="0" w:line="360" w:lineRule="auto"/>
        <w:contextualSpacing/>
        <w:rPr>
          <w:b/>
          <w:bCs/>
          <w:sz w:val="28"/>
          <w:szCs w:val="28"/>
        </w:rPr>
      </w:pPr>
      <w:r w:rsidRPr="007A47C1">
        <w:rPr>
          <w:b/>
          <w:bCs/>
        </w:rPr>
        <w:t>A CCC-CVAA Forum</w:t>
      </w:r>
      <w:r w:rsidRPr="007A47C1">
        <w:rPr>
          <w:b/>
          <w:bCs/>
          <w:i/>
          <w:iCs/>
        </w:rPr>
        <w:t xml:space="preserve"> </w:t>
      </w:r>
      <w:r w:rsidRPr="007A47C1">
        <w:rPr>
          <w:b/>
          <w:bCs/>
        </w:rPr>
        <w:t xml:space="preserve">(Contemporary China Centre, University of Westminster; Contemporary Visual Arts Asia, Birmingham City </w:t>
      </w:r>
      <w:r w:rsidR="00AE7E7E" w:rsidRPr="007A47C1">
        <w:rPr>
          <w:b/>
          <w:bCs/>
        </w:rPr>
        <w:t>University)*</w:t>
      </w:r>
    </w:p>
    <w:p w14:paraId="7F9C7FCF" w14:textId="77777777" w:rsidR="0080256F" w:rsidRDefault="0080256F" w:rsidP="0080256F">
      <w:pPr>
        <w:pStyle w:val="NormalWeb"/>
        <w:spacing w:before="0" w:beforeAutospacing="0" w:after="0" w:afterAutospacing="0" w:line="360" w:lineRule="auto"/>
        <w:contextualSpacing/>
      </w:pPr>
    </w:p>
    <w:p w14:paraId="142300DD" w14:textId="4992DB81" w:rsidR="007A47C1" w:rsidRPr="007A47C1" w:rsidRDefault="0080256F" w:rsidP="0080256F">
      <w:pPr>
        <w:pStyle w:val="NormalWeb"/>
        <w:spacing w:before="0" w:beforeAutospacing="0" w:after="0" w:afterAutospacing="0" w:line="360" w:lineRule="auto"/>
        <w:contextualSpacing/>
      </w:pPr>
      <w:r>
        <w:rPr>
          <w:b/>
          <w:bCs/>
        </w:rPr>
        <w:t xml:space="preserve">Date and Time: </w:t>
      </w:r>
      <w:r w:rsidR="007A47C1" w:rsidRPr="007A47C1">
        <w:t>Tuesday</w:t>
      </w:r>
      <w:r>
        <w:t>,</w:t>
      </w:r>
      <w:r w:rsidR="007A47C1" w:rsidRPr="007A47C1">
        <w:t xml:space="preserve"> 13 October</w:t>
      </w:r>
      <w:r>
        <w:t xml:space="preserve">, </w:t>
      </w:r>
      <w:r w:rsidRPr="007A47C1">
        <w:t>15</w:t>
      </w:r>
      <w:r w:rsidR="003819A9">
        <w:t>:</w:t>
      </w:r>
      <w:r w:rsidRPr="007A47C1">
        <w:t>00–19</w:t>
      </w:r>
      <w:r w:rsidR="003819A9">
        <w:t>:</w:t>
      </w:r>
      <w:r w:rsidRPr="007A47C1">
        <w:t>00</w:t>
      </w:r>
      <w:r w:rsidR="00F1793A">
        <w:t>.</w:t>
      </w:r>
    </w:p>
    <w:p w14:paraId="1DE4E35F" w14:textId="61768945" w:rsidR="007A47C1" w:rsidRDefault="0080256F" w:rsidP="0080256F">
      <w:pPr>
        <w:pStyle w:val="NormalWeb"/>
        <w:spacing w:before="0" w:beforeAutospacing="0" w:after="0" w:afterAutospacing="0" w:line="360" w:lineRule="auto"/>
        <w:contextualSpacing/>
      </w:pPr>
      <w:r>
        <w:rPr>
          <w:b/>
          <w:bCs/>
        </w:rPr>
        <w:t xml:space="preserve">Location: </w:t>
      </w:r>
      <w:r w:rsidR="007A47C1" w:rsidRPr="007A47C1">
        <w:t>The Pavilion, University of Westminster (115 New Cavendish Street, London</w:t>
      </w:r>
      <w:r w:rsidR="00695162">
        <w:t xml:space="preserve">, </w:t>
      </w:r>
      <w:r w:rsidR="007A47C1" w:rsidRPr="007A47C1">
        <w:t>W1W 6UW)</w:t>
      </w:r>
      <w:r w:rsidR="00F1793A">
        <w:t>.</w:t>
      </w:r>
    </w:p>
    <w:p w14:paraId="1EDF522F" w14:textId="0A5909FA" w:rsidR="0080256F" w:rsidRPr="0080256F" w:rsidRDefault="0080256F" w:rsidP="0080256F">
      <w:pPr>
        <w:pStyle w:val="NormalWeb"/>
        <w:spacing w:before="0" w:beforeAutospacing="0" w:after="0" w:afterAutospacing="0" w:line="360" w:lineRule="auto"/>
        <w:contextualSpacing/>
      </w:pPr>
      <w:r>
        <w:rPr>
          <w:b/>
          <w:bCs/>
        </w:rPr>
        <w:t>Registration</w:t>
      </w:r>
      <w:r>
        <w:t xml:space="preserve">: </w:t>
      </w:r>
      <w:r w:rsidRPr="0080256F">
        <w:rPr>
          <w:rStyle w:val="Strong"/>
          <w:b w:val="0"/>
          <w:bCs w:val="0"/>
          <w:color w:val="222222"/>
          <w:shd w:val="clear" w:color="auto" w:fill="FFFFFF"/>
        </w:rPr>
        <w:t xml:space="preserve">The event is free to attend and open to </w:t>
      </w:r>
      <w:r w:rsidR="00FE7FEC" w:rsidRPr="0080256F">
        <w:rPr>
          <w:rStyle w:val="Strong"/>
          <w:b w:val="0"/>
          <w:bCs w:val="0"/>
          <w:color w:val="222222"/>
          <w:shd w:val="clear" w:color="auto" w:fill="FFFFFF"/>
        </w:rPr>
        <w:t>all,</w:t>
      </w:r>
      <w:r w:rsidRPr="0080256F">
        <w:rPr>
          <w:rStyle w:val="Strong"/>
          <w:b w:val="0"/>
          <w:bCs w:val="0"/>
          <w:color w:val="222222"/>
          <w:shd w:val="clear" w:color="auto" w:fill="FFFFFF"/>
        </w:rPr>
        <w:t xml:space="preserve"> but tickets are limited</w:t>
      </w:r>
      <w:r>
        <w:rPr>
          <w:rStyle w:val="Strong"/>
          <w:b w:val="0"/>
          <w:bCs w:val="0"/>
          <w:color w:val="222222"/>
          <w:shd w:val="clear" w:color="auto" w:fill="FFFFFF"/>
        </w:rPr>
        <w:t xml:space="preserve">; please </w:t>
      </w:r>
      <w:r w:rsidRPr="0080256F">
        <w:rPr>
          <w:rStyle w:val="Strong"/>
          <w:b w:val="0"/>
          <w:bCs w:val="0"/>
          <w:color w:val="222222"/>
          <w:shd w:val="clear" w:color="auto" w:fill="FFFFFF"/>
        </w:rPr>
        <w:t xml:space="preserve">register via </w:t>
      </w:r>
      <w:hyperlink r:id="rId4" w:history="1">
        <w:r w:rsidRPr="0080256F">
          <w:rPr>
            <w:rStyle w:val="Hyperlink"/>
            <w:b/>
            <w:bCs/>
            <w:shd w:val="clear" w:color="auto" w:fill="FFFFFF"/>
          </w:rPr>
          <w:t>Ticket Tailor</w:t>
        </w:r>
      </w:hyperlink>
      <w:r w:rsidRPr="0080256F">
        <w:rPr>
          <w:rStyle w:val="Strong"/>
          <w:b w:val="0"/>
          <w:bCs w:val="0"/>
          <w:color w:val="222222"/>
          <w:shd w:val="clear" w:color="auto" w:fill="FFFFFF"/>
        </w:rPr>
        <w:t xml:space="preserve"> before Monday October 12.</w:t>
      </w:r>
      <w:r w:rsidRPr="007A47C1">
        <w:rPr>
          <w:rStyle w:val="Strong"/>
          <w:color w:val="222222"/>
          <w:shd w:val="clear" w:color="auto" w:fill="FFFFFF"/>
        </w:rPr>
        <w:t> </w:t>
      </w:r>
    </w:p>
    <w:p w14:paraId="2CA369EA" w14:textId="77777777" w:rsidR="007A47C1" w:rsidRPr="007A47C1" w:rsidRDefault="007A47C1" w:rsidP="0080256F">
      <w:pPr>
        <w:pStyle w:val="NormalWeb"/>
        <w:spacing w:before="0" w:beforeAutospacing="0" w:after="0" w:afterAutospacing="0" w:line="360" w:lineRule="auto"/>
        <w:contextualSpacing/>
      </w:pPr>
    </w:p>
    <w:p w14:paraId="53693B91" w14:textId="0F908478" w:rsidR="002B7193" w:rsidRPr="007A47C1" w:rsidRDefault="0002678D" w:rsidP="0080256F">
      <w:pPr>
        <w:pStyle w:val="NormalWeb"/>
        <w:spacing w:before="0" w:beforeAutospacing="0" w:after="0" w:afterAutospacing="0" w:line="360" w:lineRule="auto"/>
        <w:contextualSpacing/>
      </w:pPr>
      <w:r w:rsidRPr="00F1793A">
        <w:rPr>
          <w:b/>
          <w:bCs/>
        </w:rPr>
        <w:t xml:space="preserve">Asian Art </w:t>
      </w:r>
      <w:r w:rsidR="004C2C86" w:rsidRPr="00F1793A">
        <w:rPr>
          <w:b/>
          <w:bCs/>
        </w:rPr>
        <w:t>in a Precarious World</w:t>
      </w:r>
      <w:r w:rsidR="004C2C86" w:rsidRPr="007A47C1">
        <w:rPr>
          <w:i/>
          <w:iCs/>
        </w:rPr>
        <w:t xml:space="preserve"> </w:t>
      </w:r>
      <w:r w:rsidRPr="007A47C1">
        <w:t xml:space="preserve">brings together </w:t>
      </w:r>
      <w:r w:rsidR="001F5A38" w:rsidRPr="007A47C1">
        <w:t xml:space="preserve">artists, </w:t>
      </w:r>
      <w:r w:rsidRPr="007A47C1">
        <w:t xml:space="preserve">museum professionals, curators and scholars for two panel discussions exploring the conditions shaping contemporary </w:t>
      </w:r>
      <w:r w:rsidR="004C2C86" w:rsidRPr="007A47C1">
        <w:t xml:space="preserve">Asian </w:t>
      </w:r>
      <w:r w:rsidRPr="007A47C1">
        <w:t xml:space="preserve">art. The forum examines artistic practices, institutional perspectives and exchange across </w:t>
      </w:r>
      <w:r w:rsidR="00065F7F" w:rsidRPr="007A47C1">
        <w:t>various</w:t>
      </w:r>
      <w:r w:rsidRPr="007A47C1">
        <w:t xml:space="preserve"> cultural contexts amid economic uncertainty and geopolitical tensions. It considers how artists and institutions are responding to these </w:t>
      </w:r>
      <w:r w:rsidR="00667A7A" w:rsidRPr="007A47C1">
        <w:t>shifting</w:t>
      </w:r>
      <w:r w:rsidRPr="007A47C1">
        <w:t xml:space="preserve"> circumstances, and how Asian art is </w:t>
      </w:r>
      <w:r w:rsidR="004C2C86" w:rsidRPr="007A47C1">
        <w:t xml:space="preserve">defined, </w:t>
      </w:r>
      <w:r w:rsidRPr="007A47C1">
        <w:t>presented</w:t>
      </w:r>
      <w:r w:rsidR="004C2C86" w:rsidRPr="007A47C1">
        <w:t xml:space="preserve"> and</w:t>
      </w:r>
      <w:r w:rsidRPr="007A47C1">
        <w:t xml:space="preserve"> interpreted within increasingly complex international frameworks. </w:t>
      </w:r>
    </w:p>
    <w:p w14:paraId="4DA29BEF" w14:textId="77777777" w:rsidR="002B7193" w:rsidRPr="00D960F2" w:rsidRDefault="002B7193" w:rsidP="00306804">
      <w:pPr>
        <w:pStyle w:val="NormalWeb"/>
        <w:spacing w:before="0" w:beforeAutospacing="0" w:after="0" w:afterAutospacing="0"/>
        <w:rPr>
          <w:sz w:val="20"/>
          <w:szCs w:val="20"/>
        </w:rPr>
      </w:pPr>
    </w:p>
    <w:p w14:paraId="491B82AB" w14:textId="77777777" w:rsidR="00D960F2" w:rsidRPr="00D960F2" w:rsidRDefault="00D960F2" w:rsidP="00D960F2">
      <w:pPr>
        <w:pStyle w:val="NormalWeb"/>
        <w:spacing w:before="0" w:beforeAutospacing="0" w:after="312" w:afterAutospacing="0" w:line="375" w:lineRule="atLeast"/>
        <w:rPr>
          <w:color w:val="222222"/>
        </w:rPr>
      </w:pPr>
      <w:r w:rsidRPr="00D960F2">
        <w:rPr>
          <w:color w:val="222222"/>
        </w:rPr>
        <w:t>14.30–15.00 Registration and Welcome</w:t>
      </w:r>
    </w:p>
    <w:p w14:paraId="3F70AAD2" w14:textId="15B2FF6D" w:rsidR="00D960F2" w:rsidRPr="00D960F2" w:rsidRDefault="00D960F2" w:rsidP="00D960F2">
      <w:pPr>
        <w:pStyle w:val="NormalWeb"/>
        <w:spacing w:before="0" w:beforeAutospacing="0" w:after="0" w:afterAutospacing="0" w:line="375" w:lineRule="atLeast"/>
        <w:rPr>
          <w:color w:val="222222"/>
        </w:rPr>
      </w:pPr>
      <w:r w:rsidRPr="00081CD7">
        <w:rPr>
          <w:rStyle w:val="Strong"/>
          <w:b w:val="0"/>
          <w:bCs w:val="0"/>
          <w:color w:val="222222"/>
        </w:rPr>
        <w:t>15.00–16.</w:t>
      </w:r>
      <w:r w:rsidR="00D00A6A" w:rsidRPr="00081CD7">
        <w:rPr>
          <w:rStyle w:val="Strong"/>
          <w:b w:val="0"/>
          <w:bCs w:val="0"/>
          <w:color w:val="222222"/>
        </w:rPr>
        <w:t>2</w:t>
      </w:r>
      <w:r w:rsidRPr="00081CD7">
        <w:rPr>
          <w:rStyle w:val="Strong"/>
          <w:b w:val="0"/>
          <w:bCs w:val="0"/>
          <w:color w:val="222222"/>
        </w:rPr>
        <w:t>0</w:t>
      </w:r>
      <w:r w:rsidRPr="00D960F2">
        <w:rPr>
          <w:rStyle w:val="Strong"/>
          <w:color w:val="222222"/>
        </w:rPr>
        <w:t xml:space="preserve"> Panel One: Identity, Diaspora and Artistic Practice</w:t>
      </w:r>
      <w:r w:rsidRPr="00D960F2">
        <w:rPr>
          <w:color w:val="222222"/>
        </w:rPr>
        <w:br/>
        <w:t>Denise Kwan (</w:t>
      </w:r>
      <w:r w:rsidR="0087464A" w:rsidRPr="0087464A">
        <w:rPr>
          <w:color w:val="222222"/>
        </w:rPr>
        <w:t>Research Fellow, Paul Mellon Centre</w:t>
      </w:r>
      <w:r w:rsidRPr="00D960F2">
        <w:rPr>
          <w:color w:val="222222"/>
        </w:rPr>
        <w:t>)</w:t>
      </w:r>
      <w:r w:rsidRPr="00D960F2">
        <w:rPr>
          <w:color w:val="222222"/>
        </w:rPr>
        <w:br/>
        <w:t>susan pui san lok (Artist, and Director, Decolonising Arts Institute, UAL)</w:t>
      </w:r>
      <w:r w:rsidRPr="00D960F2">
        <w:rPr>
          <w:color w:val="222222"/>
        </w:rPr>
        <w:br/>
        <w:t>Wenny Teo (Senior Lecturer in Modern and Contemporary Asian art, The Courtauld)</w:t>
      </w:r>
      <w:r w:rsidRPr="00D960F2">
        <w:rPr>
          <w:color w:val="222222"/>
        </w:rPr>
        <w:br/>
        <w:t>Chair: Paul Kendall (Director, CCC, University of Westminster)</w:t>
      </w:r>
      <w:r w:rsidRPr="00D960F2">
        <w:rPr>
          <w:color w:val="222222"/>
        </w:rPr>
        <w:br/>
      </w:r>
      <w:r w:rsidRPr="00D960F2">
        <w:rPr>
          <w:color w:val="222222"/>
        </w:rPr>
        <w:br/>
        <w:t>16.</w:t>
      </w:r>
      <w:r w:rsidR="00D00A6A">
        <w:rPr>
          <w:color w:val="222222"/>
        </w:rPr>
        <w:t>3</w:t>
      </w:r>
      <w:r w:rsidRPr="00D960F2">
        <w:rPr>
          <w:color w:val="222222"/>
        </w:rPr>
        <w:t>0–16.</w:t>
      </w:r>
      <w:r w:rsidR="00D00A6A">
        <w:rPr>
          <w:color w:val="222222"/>
        </w:rPr>
        <w:t>4</w:t>
      </w:r>
      <w:r w:rsidRPr="00D960F2">
        <w:rPr>
          <w:color w:val="222222"/>
        </w:rPr>
        <w:t>0 Coffee Break</w:t>
      </w:r>
    </w:p>
    <w:p w14:paraId="713F71F7" w14:textId="77777777" w:rsidR="00D960F2" w:rsidRPr="00D960F2" w:rsidRDefault="00D960F2" w:rsidP="00D960F2">
      <w:pPr>
        <w:pStyle w:val="NormalWeb"/>
        <w:spacing w:before="0" w:beforeAutospacing="0" w:after="0" w:afterAutospacing="0" w:line="375" w:lineRule="atLeast"/>
        <w:rPr>
          <w:color w:val="222222"/>
        </w:rPr>
      </w:pPr>
    </w:p>
    <w:p w14:paraId="281F7D33" w14:textId="4736EF9D" w:rsidR="00047B7A" w:rsidRDefault="00D960F2" w:rsidP="00D960F2">
      <w:pPr>
        <w:pStyle w:val="NormalWeb"/>
        <w:spacing w:before="0" w:beforeAutospacing="0" w:after="0" w:afterAutospacing="0" w:line="375" w:lineRule="atLeast"/>
        <w:rPr>
          <w:color w:val="222222"/>
        </w:rPr>
      </w:pPr>
      <w:r w:rsidRPr="00D960F2">
        <w:rPr>
          <w:color w:val="222222"/>
        </w:rPr>
        <w:t>16.</w:t>
      </w:r>
      <w:r w:rsidR="00D00A6A">
        <w:rPr>
          <w:color w:val="222222"/>
        </w:rPr>
        <w:t>4</w:t>
      </w:r>
      <w:r w:rsidRPr="00D960F2">
        <w:rPr>
          <w:color w:val="222222"/>
        </w:rPr>
        <w:t>0–1</w:t>
      </w:r>
      <w:r w:rsidR="00D00A6A">
        <w:rPr>
          <w:color w:val="222222"/>
        </w:rPr>
        <w:t>8</w:t>
      </w:r>
      <w:r w:rsidRPr="00D960F2">
        <w:rPr>
          <w:color w:val="222222"/>
        </w:rPr>
        <w:t>.</w:t>
      </w:r>
      <w:r w:rsidR="00D00A6A">
        <w:rPr>
          <w:color w:val="222222"/>
        </w:rPr>
        <w:t>0</w:t>
      </w:r>
      <w:r w:rsidRPr="00D960F2">
        <w:rPr>
          <w:color w:val="222222"/>
        </w:rPr>
        <w:t>0 </w:t>
      </w:r>
      <w:r w:rsidRPr="00D960F2">
        <w:rPr>
          <w:rStyle w:val="Strong"/>
          <w:color w:val="222222"/>
        </w:rPr>
        <w:t>Panel Two: Art, Place and Cultural Exchange</w:t>
      </w:r>
      <w:r w:rsidRPr="00D960F2">
        <w:rPr>
          <w:color w:val="222222"/>
        </w:rPr>
        <w:br/>
        <w:t>Jiang Jiehong (Director, CVAA, Birmingham City University)</w:t>
      </w:r>
      <w:r w:rsidRPr="00D960F2">
        <w:rPr>
          <w:color w:val="222222"/>
        </w:rPr>
        <w:br/>
        <w:t>Ying Kwok (Head of Visual Arts, M+, Hong Kong)</w:t>
      </w:r>
      <w:r w:rsidRPr="00D960F2">
        <w:rPr>
          <w:color w:val="222222"/>
        </w:rPr>
        <w:br/>
        <w:t>Chelsea Pettitt (Director, Bagri Foundation, London)</w:t>
      </w:r>
      <w:r w:rsidRPr="00D960F2">
        <w:rPr>
          <w:color w:val="222222"/>
        </w:rPr>
        <w:br/>
        <w:t>Chair: Mark Nash (Emeritus Professor, the University of California, Santa Cruz)</w:t>
      </w:r>
    </w:p>
    <w:p w14:paraId="239EF56E" w14:textId="179F4D81" w:rsidR="00047B7A" w:rsidRDefault="00D960F2" w:rsidP="00D960F2">
      <w:pPr>
        <w:pStyle w:val="NormalWeb"/>
        <w:spacing w:before="0" w:beforeAutospacing="0" w:after="0" w:afterAutospacing="0" w:line="375" w:lineRule="atLeast"/>
        <w:rPr>
          <w:color w:val="222222"/>
        </w:rPr>
      </w:pPr>
      <w:r w:rsidRPr="00D960F2">
        <w:rPr>
          <w:color w:val="222222"/>
        </w:rPr>
        <w:br/>
        <w:t>18.00–19.00 Wine Reception</w:t>
      </w:r>
      <w:r w:rsidR="00D00A6A">
        <w:rPr>
          <w:color w:val="222222"/>
        </w:rPr>
        <w:t xml:space="preserve"> (Copland 1.109)</w:t>
      </w:r>
    </w:p>
    <w:p w14:paraId="5448FC36" w14:textId="77777777" w:rsidR="00695162" w:rsidRDefault="00695162" w:rsidP="00D960F2">
      <w:pPr>
        <w:pStyle w:val="NormalWeb"/>
        <w:spacing w:before="0" w:beforeAutospacing="0" w:after="0" w:afterAutospacing="0" w:line="375" w:lineRule="atLeast"/>
        <w:rPr>
          <w:color w:val="222222"/>
        </w:rPr>
      </w:pPr>
    </w:p>
    <w:p w14:paraId="47CBA25B" w14:textId="0F009776" w:rsidR="0066480F" w:rsidRPr="00695162" w:rsidRDefault="00F1793A" w:rsidP="004C2C86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695162">
        <w:rPr>
          <w:sz w:val="20"/>
          <w:szCs w:val="20"/>
        </w:rPr>
        <w:t xml:space="preserve">* This event is co-convened by CVAA and CCC, and funded by </w:t>
      </w:r>
      <w:r w:rsidR="00695162" w:rsidRPr="00695162">
        <w:rPr>
          <w:sz w:val="20"/>
          <w:szCs w:val="20"/>
        </w:rPr>
        <w:t>Art Interconnection Research Foundation</w:t>
      </w:r>
      <w:r w:rsidR="00695162">
        <w:rPr>
          <w:sz w:val="20"/>
          <w:szCs w:val="20"/>
        </w:rPr>
        <w:t>.</w:t>
      </w:r>
    </w:p>
    <w:sectPr w:rsidR="0066480F" w:rsidRPr="006951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466"/>
    <w:rsid w:val="0002678D"/>
    <w:rsid w:val="00047B7A"/>
    <w:rsid w:val="00065F7F"/>
    <w:rsid w:val="00081CD7"/>
    <w:rsid w:val="000B5F26"/>
    <w:rsid w:val="000D4A5D"/>
    <w:rsid w:val="001721F8"/>
    <w:rsid w:val="00191E66"/>
    <w:rsid w:val="001B1D53"/>
    <w:rsid w:val="001F5A38"/>
    <w:rsid w:val="00242535"/>
    <w:rsid w:val="00286959"/>
    <w:rsid w:val="002A0312"/>
    <w:rsid w:val="002B7193"/>
    <w:rsid w:val="002E3A59"/>
    <w:rsid w:val="002F4CAC"/>
    <w:rsid w:val="00306804"/>
    <w:rsid w:val="003157AD"/>
    <w:rsid w:val="0033192F"/>
    <w:rsid w:val="003819A9"/>
    <w:rsid w:val="003D3205"/>
    <w:rsid w:val="00492364"/>
    <w:rsid w:val="004C07AF"/>
    <w:rsid w:val="004C2C86"/>
    <w:rsid w:val="00503F64"/>
    <w:rsid w:val="00563206"/>
    <w:rsid w:val="005B17B7"/>
    <w:rsid w:val="005D4AA4"/>
    <w:rsid w:val="00604D78"/>
    <w:rsid w:val="006076E6"/>
    <w:rsid w:val="0066480F"/>
    <w:rsid w:val="00667A7A"/>
    <w:rsid w:val="00695162"/>
    <w:rsid w:val="006B6F57"/>
    <w:rsid w:val="006D4397"/>
    <w:rsid w:val="007332F1"/>
    <w:rsid w:val="00743DB3"/>
    <w:rsid w:val="00753B2C"/>
    <w:rsid w:val="00782EB0"/>
    <w:rsid w:val="007A47C1"/>
    <w:rsid w:val="0080256F"/>
    <w:rsid w:val="00831160"/>
    <w:rsid w:val="0087464A"/>
    <w:rsid w:val="00881881"/>
    <w:rsid w:val="00897A11"/>
    <w:rsid w:val="008C679E"/>
    <w:rsid w:val="00992652"/>
    <w:rsid w:val="00A319E0"/>
    <w:rsid w:val="00A44E6D"/>
    <w:rsid w:val="00A4600A"/>
    <w:rsid w:val="00A970A7"/>
    <w:rsid w:val="00AE7E7E"/>
    <w:rsid w:val="00B3422D"/>
    <w:rsid w:val="00B50DA3"/>
    <w:rsid w:val="00B65E43"/>
    <w:rsid w:val="00B71781"/>
    <w:rsid w:val="00BE30E0"/>
    <w:rsid w:val="00C133BD"/>
    <w:rsid w:val="00C47F02"/>
    <w:rsid w:val="00D00A6A"/>
    <w:rsid w:val="00D960F2"/>
    <w:rsid w:val="00DE017F"/>
    <w:rsid w:val="00E72A22"/>
    <w:rsid w:val="00E74F43"/>
    <w:rsid w:val="00EB2466"/>
    <w:rsid w:val="00EE174F"/>
    <w:rsid w:val="00F1793A"/>
    <w:rsid w:val="00F211E7"/>
    <w:rsid w:val="00F54B73"/>
    <w:rsid w:val="00FC603A"/>
    <w:rsid w:val="00FE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518A6"/>
  <w15:chartTrackingRefBased/>
  <w15:docId w15:val="{5AFC3C10-EF8D-A644-8E3C-AD61DAAFD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80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246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246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246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246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246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246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246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246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246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24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24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B24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24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24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24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24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24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24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24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B2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246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B24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2466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B24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2466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B24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4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4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246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EB246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242535"/>
    <w:rPr>
      <w:i/>
      <w:iCs/>
    </w:rPr>
  </w:style>
  <w:style w:type="character" w:customStyle="1" w:styleId="details-centeredresult-title">
    <w:name w:val="details-centered__result-title"/>
    <w:basedOn w:val="DefaultParagraphFont"/>
    <w:rsid w:val="00563206"/>
  </w:style>
  <w:style w:type="character" w:customStyle="1" w:styleId="details-centeredresult-sm">
    <w:name w:val="details-centered__result-sm"/>
    <w:basedOn w:val="DefaultParagraphFont"/>
    <w:rsid w:val="00563206"/>
  </w:style>
  <w:style w:type="character" w:styleId="Hyperlink">
    <w:name w:val="Hyperlink"/>
    <w:basedOn w:val="DefaultParagraphFont"/>
    <w:uiPriority w:val="99"/>
    <w:unhideWhenUsed/>
    <w:rsid w:val="0056320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604D78"/>
    <w:rPr>
      <w:b/>
      <w:bCs/>
    </w:rPr>
  </w:style>
  <w:style w:type="character" w:customStyle="1" w:styleId="apple-converted-space">
    <w:name w:val="apple-converted-space"/>
    <w:basedOn w:val="DefaultParagraphFont"/>
    <w:rsid w:val="00753B2C"/>
  </w:style>
  <w:style w:type="paragraph" w:styleId="Revision">
    <w:name w:val="Revision"/>
    <w:hidden/>
    <w:uiPriority w:val="99"/>
    <w:semiHidden/>
    <w:rsid w:val="007332F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C60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uytickets.at/contemporarychinacentreuniversityofwestminster/24445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Jiang</dc:creator>
  <cp:keywords/>
  <dc:description/>
  <cp:lastModifiedBy>Paul Kendall</cp:lastModifiedBy>
  <cp:revision>50</cp:revision>
  <dcterms:created xsi:type="dcterms:W3CDTF">2026-09-21T08:23:00Z</dcterms:created>
  <dcterms:modified xsi:type="dcterms:W3CDTF">2026-10-01T16:05:00Z</dcterms:modified>
</cp:coreProperties>
</file>